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6F" w:rsidRDefault="0023166F" w:rsidP="00454356">
      <w:pPr>
        <w:shd w:val="clear" w:color="auto" w:fill="FFFFFF"/>
        <w:tabs>
          <w:tab w:val="right" w:pos="12960"/>
        </w:tabs>
        <w:bidi/>
        <w:spacing w:after="0" w:line="240" w:lineRule="auto"/>
        <w:jc w:val="center"/>
        <w:rPr>
          <w:rFonts w:ascii="Arial" w:eastAsia="Times New Roman" w:hAnsi="Arial" w:cs="B Nazanin"/>
          <w:color w:val="222222"/>
          <w:sz w:val="24"/>
          <w:szCs w:val="24"/>
          <w:rtl/>
        </w:rPr>
      </w:pPr>
      <w:r>
        <w:rPr>
          <w:rFonts w:ascii="Arial" w:eastAsia="Times New Roman" w:hAnsi="Arial" w:cs="B Nazanin"/>
          <w:noProof/>
          <w:color w:val="222222"/>
          <w:sz w:val="24"/>
          <w:szCs w:val="24"/>
          <w:rtl/>
        </w:rPr>
        <w:drawing>
          <wp:inline distT="0" distB="0" distL="0" distR="0">
            <wp:extent cx="1057275" cy="1190625"/>
            <wp:effectExtent l="0" t="0" r="0" b="0"/>
            <wp:docPr id="28" name="Picture 28" descr="C:\Documents and Settings\User\Desktop\فاطمه رضاپور\لوگو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User\Desktop\فاطمه رضاپور\لوگو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C56" w:rsidRPr="00036BA2" w:rsidRDefault="0097171D" w:rsidP="00BC2DE0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B Titr"/>
          <w:b/>
          <w:bCs/>
          <w:color w:val="000000" w:themeColor="text1"/>
          <w:sz w:val="32"/>
          <w:szCs w:val="32"/>
          <w:rtl/>
          <w:lang w:bidi="fa-IR"/>
        </w:rPr>
      </w:pPr>
      <w:r w:rsidRPr="000D187C">
        <w:rPr>
          <w:rFonts w:ascii="Arial" w:eastAsia="Times New Roman" w:hAnsi="Arial" w:cs="B Nazanin" w:hint="cs"/>
          <w:b/>
          <w:bCs/>
          <w:color w:val="31849B" w:themeColor="accent5" w:themeShade="BF"/>
          <w:sz w:val="32"/>
          <w:szCs w:val="32"/>
          <w:rtl/>
          <w:lang w:bidi="fa-IR"/>
        </w:rPr>
        <w:t xml:space="preserve"> </w:t>
      </w:r>
      <w:r w:rsidRPr="00036BA2">
        <w:rPr>
          <w:rFonts w:ascii="Arial" w:eastAsia="Times New Roman" w:hAnsi="Arial" w:cs="B Titr" w:hint="cs"/>
          <w:b/>
          <w:bCs/>
          <w:color w:val="000000" w:themeColor="text1"/>
          <w:sz w:val="32"/>
          <w:szCs w:val="32"/>
          <w:rtl/>
          <w:lang w:bidi="fa-IR"/>
        </w:rPr>
        <w:t xml:space="preserve">صدور </w:t>
      </w:r>
      <w:r w:rsidR="005F4C56" w:rsidRPr="00036BA2">
        <w:rPr>
          <w:rFonts w:ascii="Arial" w:eastAsia="Times New Roman" w:hAnsi="Arial" w:cs="B Titr" w:hint="cs"/>
          <w:b/>
          <w:bCs/>
          <w:color w:val="000000" w:themeColor="text1"/>
          <w:sz w:val="32"/>
          <w:szCs w:val="32"/>
          <w:rtl/>
          <w:lang w:bidi="fa-IR"/>
        </w:rPr>
        <w:t>کارت</w:t>
      </w:r>
      <w:r w:rsidR="005F4C56" w:rsidRPr="00036BA2">
        <w:rPr>
          <w:rFonts w:ascii="Arial" w:eastAsia="Times New Roman" w:hAnsi="Arial" w:cs="B Titr"/>
          <w:b/>
          <w:bCs/>
          <w:color w:val="000000" w:themeColor="text1"/>
          <w:sz w:val="32"/>
          <w:szCs w:val="32"/>
          <w:rtl/>
          <w:lang w:bidi="fa-IR"/>
        </w:rPr>
        <w:softHyphen/>
      </w:r>
      <w:r w:rsidR="00D71F57" w:rsidRPr="00036BA2">
        <w:rPr>
          <w:rFonts w:ascii="Arial" w:eastAsia="Times New Roman" w:hAnsi="Arial" w:cs="B Titr" w:hint="cs"/>
          <w:b/>
          <w:bCs/>
          <w:color w:val="000000" w:themeColor="text1"/>
          <w:sz w:val="32"/>
          <w:szCs w:val="32"/>
          <w:rtl/>
          <w:lang w:bidi="fa-IR"/>
        </w:rPr>
        <w:t>های بین</w:t>
      </w:r>
      <w:r w:rsidR="00BC2DE0">
        <w:rPr>
          <w:rFonts w:ascii="Arial" w:eastAsia="Times New Roman" w:hAnsi="Arial" w:cs="B Titr"/>
          <w:b/>
          <w:bCs/>
          <w:color w:val="000000" w:themeColor="text1"/>
          <w:sz w:val="32"/>
          <w:szCs w:val="32"/>
          <w:lang w:bidi="fa-IR"/>
        </w:rPr>
        <w:softHyphen/>
      </w:r>
      <w:r w:rsidR="00D71F57" w:rsidRPr="00036BA2">
        <w:rPr>
          <w:rFonts w:ascii="Arial" w:eastAsia="Times New Roman" w:hAnsi="Arial" w:cs="B Titr" w:hint="cs"/>
          <w:b/>
          <w:bCs/>
          <w:color w:val="000000" w:themeColor="text1"/>
          <w:sz w:val="32"/>
          <w:szCs w:val="32"/>
          <w:rtl/>
          <w:lang w:bidi="fa-IR"/>
        </w:rPr>
        <w:t>المللی دانشجویی و اساتید</w:t>
      </w:r>
    </w:p>
    <w:p w:rsidR="008C0AF7" w:rsidRPr="008C0AF7" w:rsidRDefault="008C0AF7" w:rsidP="008C0AF7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B Nazanin"/>
          <w:b/>
          <w:bCs/>
          <w:color w:val="222222"/>
          <w:sz w:val="32"/>
          <w:szCs w:val="32"/>
          <w:rtl/>
          <w:lang w:bidi="fa-IR"/>
        </w:rPr>
      </w:pPr>
    </w:p>
    <w:p w:rsidR="004625EC" w:rsidRPr="002C1384" w:rsidRDefault="0023166F" w:rsidP="00AD382A">
      <w:pPr>
        <w:shd w:val="clear" w:color="auto" w:fill="FFFFFF"/>
        <w:bidi/>
        <w:spacing w:after="0" w:line="240" w:lineRule="auto"/>
        <w:jc w:val="lowKashida"/>
        <w:rPr>
          <w:rFonts w:ascii="Arial" w:eastAsia="Times New Roman" w:hAnsi="Arial" w:cs="Yagut"/>
          <w:b/>
          <w:bCs/>
          <w:color w:val="222222"/>
          <w:sz w:val="24"/>
          <w:szCs w:val="24"/>
          <w:rtl/>
        </w:rPr>
      </w:pPr>
      <w:r w:rsidRPr="002C1384">
        <w:rPr>
          <w:rFonts w:ascii="Arial" w:eastAsia="Times New Roman" w:hAnsi="Arial" w:cs="Yagut" w:hint="cs"/>
          <w:b/>
          <w:bCs/>
          <w:color w:val="222222"/>
          <w:sz w:val="24"/>
          <w:szCs w:val="24"/>
          <w:rtl/>
        </w:rPr>
        <w:t xml:space="preserve"> </w:t>
      </w:r>
      <w:r w:rsidRPr="002C1384">
        <w:rPr>
          <w:rFonts w:ascii="Arial" w:eastAsia="Times New Roman" w:hAnsi="Arial" w:cs="Yagut"/>
          <w:b/>
          <w:bCs/>
          <w:color w:val="222222"/>
          <w:sz w:val="24"/>
          <w:szCs w:val="24"/>
          <w:rtl/>
        </w:rPr>
        <w:t>اداره کل امور فرهنگی دانشگاه تهران</w:t>
      </w:r>
      <w:r w:rsidR="00AD382A">
        <w:rPr>
          <w:rFonts w:ascii="Arial" w:eastAsia="Times New Roman" w:hAnsi="Arial" w:cs="Yagut" w:hint="cs"/>
          <w:b/>
          <w:bCs/>
          <w:color w:val="222222"/>
          <w:sz w:val="24"/>
          <w:szCs w:val="24"/>
          <w:rtl/>
        </w:rPr>
        <w:t xml:space="preserve"> تنها نماینده انحصاری در کشور</w:t>
      </w:r>
      <w:r w:rsidRPr="002C1384">
        <w:rPr>
          <w:rFonts w:ascii="Arial" w:eastAsia="Times New Roman" w:hAnsi="Arial" w:cs="Yagut"/>
          <w:b/>
          <w:bCs/>
          <w:color w:val="222222"/>
          <w:sz w:val="24"/>
          <w:szCs w:val="24"/>
          <w:rtl/>
        </w:rPr>
        <w:t xml:space="preserve"> با پشتیبانی سازمان بین المللی یونسکو، اقدام به صدور کارت های بین المللی دانشگاهی </w:t>
      </w:r>
      <w:r w:rsidRPr="002C1384">
        <w:rPr>
          <w:rFonts w:ascii="Arial" w:eastAsia="Times New Roman" w:hAnsi="Arial" w:cs="Yagut"/>
          <w:b/>
          <w:bCs/>
          <w:color w:val="222222"/>
          <w:sz w:val="24"/>
          <w:szCs w:val="24"/>
        </w:rPr>
        <w:t>ISIC</w:t>
      </w:r>
      <w:r w:rsidRPr="002C1384">
        <w:rPr>
          <w:rFonts w:ascii="Arial" w:eastAsia="Times New Roman" w:hAnsi="Arial" w:cs="Yagut"/>
          <w:b/>
          <w:bCs/>
          <w:color w:val="222222"/>
          <w:sz w:val="24"/>
          <w:szCs w:val="24"/>
          <w:rtl/>
        </w:rPr>
        <w:t xml:space="preserve"> و </w:t>
      </w:r>
      <w:r w:rsidRPr="002C1384">
        <w:rPr>
          <w:rFonts w:ascii="Arial" w:eastAsia="Times New Roman" w:hAnsi="Arial" w:cs="Yagut"/>
          <w:b/>
          <w:bCs/>
          <w:color w:val="222222"/>
          <w:sz w:val="24"/>
          <w:szCs w:val="24"/>
        </w:rPr>
        <w:t>ITIC</w:t>
      </w:r>
      <w:r w:rsidRPr="002C1384">
        <w:rPr>
          <w:rFonts w:ascii="Arial" w:eastAsia="Times New Roman" w:hAnsi="Arial" w:cs="Yagut"/>
          <w:b/>
          <w:bCs/>
          <w:color w:val="222222"/>
          <w:sz w:val="24"/>
          <w:szCs w:val="24"/>
          <w:rtl/>
        </w:rPr>
        <w:t xml:space="preserve"> برای دانشجویان و اساتید فرهیخته و محترم کلیه</w:t>
      </w:r>
      <w:r w:rsidR="00745B88" w:rsidRPr="002C1384">
        <w:rPr>
          <w:rFonts w:ascii="Arial" w:eastAsia="Times New Roman" w:hAnsi="Arial" w:cs="Yagut" w:hint="cs"/>
          <w:b/>
          <w:bCs/>
          <w:color w:val="222222"/>
          <w:sz w:val="24"/>
          <w:szCs w:val="24"/>
          <w:rtl/>
        </w:rPr>
        <w:softHyphen/>
      </w:r>
      <w:r w:rsidRPr="002C1384">
        <w:rPr>
          <w:rFonts w:ascii="Arial" w:eastAsia="Times New Roman" w:hAnsi="Arial" w:cs="Yagut"/>
          <w:b/>
          <w:bCs/>
          <w:color w:val="222222"/>
          <w:sz w:val="24"/>
          <w:szCs w:val="24"/>
          <w:rtl/>
        </w:rPr>
        <w:t>ی دانشگاه</w:t>
      </w:r>
      <w:r w:rsidR="00745B88" w:rsidRPr="002C1384">
        <w:rPr>
          <w:rFonts w:ascii="Arial" w:eastAsia="Times New Roman" w:hAnsi="Arial" w:cs="Yagut" w:hint="cs"/>
          <w:b/>
          <w:bCs/>
          <w:color w:val="222222"/>
          <w:sz w:val="24"/>
          <w:szCs w:val="24"/>
          <w:rtl/>
        </w:rPr>
        <w:softHyphen/>
      </w:r>
      <w:r w:rsidRPr="002C1384">
        <w:rPr>
          <w:rFonts w:ascii="Arial" w:eastAsia="Times New Roman" w:hAnsi="Arial" w:cs="Yagut"/>
          <w:b/>
          <w:bCs/>
          <w:color w:val="222222"/>
          <w:sz w:val="24"/>
          <w:szCs w:val="24"/>
          <w:rtl/>
        </w:rPr>
        <w:t>های سراسر کشور می</w:t>
      </w:r>
      <w:r w:rsidR="00745B88" w:rsidRPr="002C1384">
        <w:rPr>
          <w:rFonts w:ascii="Arial" w:eastAsia="Times New Roman" w:hAnsi="Arial" w:cs="Yagut" w:hint="cs"/>
          <w:b/>
          <w:bCs/>
          <w:color w:val="222222"/>
          <w:sz w:val="24"/>
          <w:szCs w:val="24"/>
          <w:rtl/>
        </w:rPr>
        <w:softHyphen/>
      </w:r>
      <w:r w:rsidRPr="002C1384">
        <w:rPr>
          <w:rFonts w:ascii="Arial" w:eastAsia="Times New Roman" w:hAnsi="Arial" w:cs="Yagut"/>
          <w:b/>
          <w:bCs/>
          <w:color w:val="222222"/>
          <w:sz w:val="24"/>
          <w:szCs w:val="24"/>
          <w:rtl/>
        </w:rPr>
        <w:t xml:space="preserve">نماید. </w:t>
      </w:r>
    </w:p>
    <w:p w:rsidR="009F2C06" w:rsidRPr="0062744B" w:rsidRDefault="009F2C06" w:rsidP="009F2C06">
      <w:pPr>
        <w:shd w:val="clear" w:color="auto" w:fill="FFFFFF"/>
        <w:bidi/>
        <w:spacing w:after="0" w:line="240" w:lineRule="auto"/>
        <w:jc w:val="lowKashida"/>
        <w:rPr>
          <w:rFonts w:ascii="Arial" w:eastAsia="Times New Roman" w:hAnsi="Arial" w:cs="B Nazanin"/>
          <w:b/>
          <w:bCs/>
          <w:color w:val="222222"/>
          <w:sz w:val="24"/>
          <w:szCs w:val="24"/>
          <w:rtl/>
        </w:rPr>
      </w:pPr>
    </w:p>
    <w:p w:rsidR="007D24F8" w:rsidRPr="009C398B" w:rsidRDefault="007D24F8" w:rsidP="00A73EB8">
      <w:pPr>
        <w:shd w:val="clear" w:color="auto" w:fill="F5F5F5"/>
        <w:bidi/>
        <w:spacing w:after="0" w:line="270" w:lineRule="atLeast"/>
        <w:jc w:val="lowKashida"/>
        <w:textAlignment w:val="baseline"/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</w:rPr>
      </w:pPr>
      <w:r w:rsidRPr="009C398B">
        <w:rPr>
          <w:rFonts w:ascii="Tahoma" w:eastAsia="Times New Roman" w:hAnsi="Tahoma" w:cs="Tahoma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 </w:t>
      </w:r>
      <w:r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کارت دانشجویی بین</w:t>
      </w:r>
      <w:r w:rsidR="00671029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softHyphen/>
      </w:r>
      <w:r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المللی در سال 1953 بنیانگذاری شد و هم اکنون در بیش از 130 کشور دنیا به عنوان تنها مدرک بین المللی جامعه دانشگاهی شناخته می</w:t>
      </w:r>
      <w:r w:rsidR="00CC39EF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</w:rPr>
        <w:softHyphen/>
      </w:r>
      <w:r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شود. این کارت از سال 1968 تحت حمایت سازمان یونسک</w:t>
      </w:r>
      <w:r w:rsid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و قرار گرفته و بسیاری از</w:t>
      </w:r>
      <w:r w:rsidR="007F37AA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 </w:t>
      </w:r>
      <w:r w:rsidR="007F37AA"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سازمان</w:t>
      </w:r>
      <w:r w:rsidR="007F37AA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softHyphen/>
      </w:r>
      <w:r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های بزرگ جهان از آن پشتیبانی می</w:t>
      </w:r>
      <w:r w:rsidR="007F37AA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softHyphen/>
      </w:r>
      <w:r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کنند و به دارندگان این کارت ارائه خدمات می</w:t>
      </w:r>
      <w:r w:rsidR="007F37AA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softHyphen/>
      </w:r>
      <w:r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نمایند.</w:t>
      </w:r>
    </w:p>
    <w:p w:rsidR="007D24F8" w:rsidRPr="009C398B" w:rsidRDefault="007D24F8" w:rsidP="00A73EB8">
      <w:pPr>
        <w:shd w:val="clear" w:color="auto" w:fill="F5F5F5"/>
        <w:bidi/>
        <w:spacing w:after="0" w:line="270" w:lineRule="atLeast"/>
        <w:jc w:val="lowKashida"/>
        <w:textAlignment w:val="baseline"/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rtl/>
        </w:rPr>
      </w:pPr>
      <w:r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با استفاده از این کارت می توانید از بیش از 43000 تخفیف در 130 کشور دنیا برخوردار شوید.</w:t>
      </w:r>
    </w:p>
    <w:p w:rsidR="00EC0048" w:rsidRDefault="007D24F8" w:rsidP="00A73EB8">
      <w:pPr>
        <w:shd w:val="clear" w:color="auto" w:fill="F5F5F5"/>
        <w:bidi/>
        <w:spacing w:after="0" w:line="270" w:lineRule="atLeast"/>
        <w:jc w:val="lowKashida"/>
        <w:textAlignment w:val="baseline"/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</w:pPr>
      <w:r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در کشور ایران نیز دارندگان کارت می توانند از تخفیف در خرید از فروشگاه</w:t>
      </w:r>
      <w:r w:rsidR="007304F6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softHyphen/>
      </w:r>
      <w:r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های اینترنتی، خرید بلیط سینما، خرید کتاب، استفاده از خدمات آموزشی، اقامت در هتل</w:t>
      </w:r>
      <w:r w:rsidR="007304F6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softHyphen/>
      </w:r>
      <w:r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ها، خرید بلیط پروازهای داخلی و خارجی، استفاده از خدمات رستوران</w:t>
      </w:r>
      <w:r w:rsidR="007304F6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softHyphen/>
      </w:r>
      <w:r w:rsidR="00C66FDC"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ها و</w:t>
      </w:r>
      <w:r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... بهره</w:t>
      </w:r>
      <w:r w:rsidR="00C66FDC"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softHyphen/>
      </w:r>
      <w:r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مند شوند.</w:t>
      </w:r>
    </w:p>
    <w:p w:rsidR="005F4C56" w:rsidRPr="00C6772B" w:rsidRDefault="00C66FDC" w:rsidP="00C6772B">
      <w:pPr>
        <w:shd w:val="clear" w:color="auto" w:fill="F5F5F5"/>
        <w:bidi/>
        <w:spacing w:after="0" w:line="270" w:lineRule="atLeast"/>
        <w:jc w:val="lowKashida"/>
        <w:textAlignment w:val="baseline"/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  <w:lang w:bidi="fa-IR"/>
        </w:rPr>
      </w:pPr>
      <w:r w:rsidRPr="009C398B">
        <w:rPr>
          <w:rFonts w:ascii="Tahoma" w:eastAsia="Times New Roman" w:hAnsi="Tahoma" w:cs="Tahoma" w:hint="cs"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 </w:t>
      </w:r>
      <w:r w:rsidR="007D24F8"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اعتبار اين کارت‌ها از اول سپتامبر هر سال ميلادي به مدت 16 ماه می‌باشد كه در صورت ارائه مدارک (</w:t>
      </w:r>
      <w:r w:rsidR="00EB18DC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عکس پرسنلی </w:t>
      </w:r>
      <w:r w:rsidR="00E12116" w:rsidRPr="00E12116">
        <w:rPr>
          <w:rFonts w:ascii="Tahoma" w:eastAsia="Times New Roman" w:hAnsi="Tahoma" w:cs="B Nazanin" w:hint="cs"/>
          <w:b/>
          <w:bCs/>
          <w:color w:val="943634" w:themeColor="accent2" w:themeShade="BF"/>
          <w:sz w:val="28"/>
          <w:szCs w:val="28"/>
          <w:bdr w:val="none" w:sz="0" w:space="0" w:color="auto" w:frame="1"/>
          <w:rtl/>
        </w:rPr>
        <w:t>+</w:t>
      </w:r>
      <w:r w:rsidR="00C6772B">
        <w:rPr>
          <w:rFonts w:ascii="Tahoma" w:eastAsia="Times New Roman" w:hAnsi="Tahoma" w:cs="B Nazanin" w:hint="cs"/>
          <w:b/>
          <w:bCs/>
          <w:color w:val="943634" w:themeColor="accent2" w:themeShade="BF"/>
          <w:sz w:val="28"/>
          <w:szCs w:val="28"/>
          <w:bdr w:val="none" w:sz="0" w:space="0" w:color="auto" w:frame="1"/>
          <w:rtl/>
        </w:rPr>
        <w:t xml:space="preserve"> </w:t>
      </w:r>
      <w:r w:rsidR="00C6772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گواهی</w:t>
      </w:r>
      <w:r w:rsidR="007D24F8"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 اشتغال به</w:t>
      </w:r>
      <w:r w:rsidR="008C5D43"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 تحصيل</w:t>
      </w:r>
      <w:r w:rsidR="007D24F8"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 </w:t>
      </w:r>
      <w:r w:rsidR="008C5D43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یا کپی کارت دانشجویی</w:t>
      </w:r>
      <w:r w:rsidR="007D24F8"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 براي دانشجويان </w:t>
      </w:r>
      <w:r w:rsidR="00E12116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/عکس پرسنلی </w:t>
      </w:r>
      <w:r w:rsidR="00E12116" w:rsidRPr="00E12116">
        <w:rPr>
          <w:rFonts w:ascii="Tahoma" w:eastAsia="Times New Roman" w:hAnsi="Tahoma" w:cs="B Nazanin" w:hint="cs"/>
          <w:b/>
          <w:bCs/>
          <w:color w:val="943634" w:themeColor="accent2" w:themeShade="BF"/>
          <w:sz w:val="28"/>
          <w:szCs w:val="28"/>
          <w:bdr w:val="none" w:sz="0" w:space="0" w:color="auto" w:frame="1"/>
          <w:rtl/>
        </w:rPr>
        <w:t>+</w:t>
      </w:r>
      <w:r w:rsidR="008C5D43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 کپی</w:t>
      </w:r>
      <w:r w:rsidR="007D24F8"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 حكم كارگزيني</w:t>
      </w:r>
      <w:r w:rsidR="008C5D43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 و</w:t>
      </w:r>
      <w:r w:rsidR="00C6772B" w:rsidRPr="00C6772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 </w:t>
      </w:r>
      <w:r w:rsidR="00C6772B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یا قرارداد</w:t>
      </w:r>
      <w:r w:rsidR="008C5D43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 یا نامه دعوت به تدریس</w:t>
      </w:r>
      <w:r w:rsidR="007D24F8"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 براي اعضاء هيات علمی</w:t>
      </w:r>
      <w:r w:rsidR="008C5D43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 و اساتید حق التدریس</w:t>
      </w:r>
      <w:r w:rsidR="007D24F8"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)</w:t>
      </w:r>
      <w:r w:rsidR="007E0051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قابل</w:t>
      </w:r>
      <w:r w:rsidR="007D24F8"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 </w:t>
      </w:r>
      <w:r w:rsidR="008C5D43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صدور</w:t>
      </w:r>
      <w:r w:rsidR="007D24F8" w:rsidRPr="009C398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 xml:space="preserve"> اس</w:t>
      </w:r>
      <w:r w:rsidR="007D24F8" w:rsidRPr="009C398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bdr w:val="none" w:sz="0" w:space="0" w:color="auto" w:frame="1"/>
          <w:rtl/>
        </w:rPr>
        <w:t>ت.</w:t>
      </w:r>
    </w:p>
    <w:p w:rsidR="00A73EB8" w:rsidRPr="009C35E6" w:rsidRDefault="00A73EB8" w:rsidP="00A73EB8">
      <w:pPr>
        <w:bidi/>
        <w:spacing w:after="0" w:line="270" w:lineRule="atLeast"/>
        <w:ind w:left="360"/>
        <w:jc w:val="both"/>
        <w:textAlignment w:val="baseline"/>
        <w:rPr>
          <w:rFonts w:ascii="Tahoma" w:eastAsia="Times New Roman" w:hAnsi="Tahoma" w:cs="B Nazanin"/>
          <w:b/>
          <w:bCs/>
          <w:color w:val="E36C0A" w:themeColor="accent6" w:themeShade="BF"/>
          <w:sz w:val="24"/>
          <w:szCs w:val="24"/>
        </w:rPr>
      </w:pPr>
      <w:r w:rsidRPr="009C35E6">
        <w:rPr>
          <w:rFonts w:ascii="Tahoma" w:eastAsia="Times New Roman" w:hAnsi="Tahoma" w:cs="B Nazanin" w:hint="cs"/>
          <w:b/>
          <w:bCs/>
          <w:color w:val="E36C0A" w:themeColor="accent6" w:themeShade="BF"/>
          <w:sz w:val="24"/>
          <w:szCs w:val="24"/>
          <w:rtl/>
          <w:lang w:bidi="fa-IR"/>
        </w:rPr>
        <w:t>مزایای کارت</w:t>
      </w:r>
      <w:r w:rsidRPr="009C35E6">
        <w:rPr>
          <w:rFonts w:ascii="Tahoma" w:eastAsia="Times New Roman" w:hAnsi="Tahoma" w:cs="B Nazanin" w:hint="cs"/>
          <w:b/>
          <w:bCs/>
          <w:color w:val="E36C0A" w:themeColor="accent6" w:themeShade="BF"/>
          <w:sz w:val="24"/>
          <w:szCs w:val="24"/>
          <w:rtl/>
          <w:lang w:bidi="fa-IR"/>
        </w:rPr>
        <w:softHyphen/>
        <w:t xml:space="preserve">های بین المللی </w:t>
      </w:r>
      <w:r w:rsidRPr="009C35E6">
        <w:rPr>
          <w:rFonts w:ascii="Tahoma" w:eastAsia="Times New Roman" w:hAnsi="Tahoma" w:cs="B Nazanin"/>
          <w:b/>
          <w:bCs/>
          <w:color w:val="E36C0A" w:themeColor="accent6" w:themeShade="BF"/>
          <w:sz w:val="24"/>
          <w:szCs w:val="24"/>
          <w:lang w:bidi="fa-IR"/>
        </w:rPr>
        <w:t>ISIC</w:t>
      </w:r>
      <w:r w:rsidRPr="009C35E6">
        <w:rPr>
          <w:rFonts w:ascii="Tahoma" w:eastAsia="Times New Roman" w:hAnsi="Tahoma" w:cs="B Nazanin" w:hint="cs"/>
          <w:b/>
          <w:bCs/>
          <w:color w:val="E36C0A" w:themeColor="accent6" w:themeShade="BF"/>
          <w:sz w:val="24"/>
          <w:szCs w:val="24"/>
          <w:rtl/>
          <w:lang w:bidi="fa-IR"/>
        </w:rPr>
        <w:t xml:space="preserve"> و </w:t>
      </w:r>
      <w:r w:rsidRPr="009C35E6">
        <w:rPr>
          <w:rFonts w:ascii="Tahoma" w:eastAsia="Times New Roman" w:hAnsi="Tahoma" w:cs="B Nazanin"/>
          <w:b/>
          <w:bCs/>
          <w:color w:val="E36C0A" w:themeColor="accent6" w:themeShade="BF"/>
          <w:sz w:val="24"/>
          <w:szCs w:val="24"/>
          <w:lang w:bidi="fa-IR"/>
        </w:rPr>
        <w:t>ITIC</w:t>
      </w:r>
      <w:r w:rsidRPr="009C35E6">
        <w:rPr>
          <w:rFonts w:ascii="Tahoma" w:eastAsia="Times New Roman" w:hAnsi="Tahoma" w:cs="B Nazanin" w:hint="cs"/>
          <w:b/>
          <w:bCs/>
          <w:color w:val="E36C0A" w:themeColor="accent6" w:themeShade="BF"/>
          <w:sz w:val="24"/>
          <w:szCs w:val="24"/>
          <w:rtl/>
          <w:lang w:bidi="fa-IR"/>
        </w:rPr>
        <w:t>:</w:t>
      </w:r>
    </w:p>
    <w:p w:rsidR="007D24F8" w:rsidRPr="009C398B" w:rsidRDefault="007D24F8" w:rsidP="00A73EB8">
      <w:pPr>
        <w:numPr>
          <w:ilvl w:val="0"/>
          <w:numId w:val="1"/>
        </w:num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31849B" w:themeColor="accent5" w:themeShade="BF"/>
          <w:rtl/>
        </w:rPr>
      </w:pPr>
      <w:r w:rsidRPr="009C398B">
        <w:rPr>
          <w:rFonts w:ascii="Tahoma" w:eastAsia="Times New Roman" w:hAnsi="Tahoma" w:cs="Tahoma"/>
          <w:color w:val="31849B" w:themeColor="accent5" w:themeShade="BF"/>
          <w:bdr w:val="none" w:sz="0" w:space="0" w:color="auto" w:frame="1"/>
          <w:rtl/>
        </w:rPr>
        <w:t> </w:t>
      </w: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مدرك معتبر بين</w:t>
      </w:r>
      <w:r w:rsidR="00D31E61" w:rsidRPr="009C398B">
        <w:rPr>
          <w:rFonts w:ascii="Tahoma" w:eastAsia="Times New Roman" w:hAnsi="Tahoma" w:cs="B Nazanin"/>
          <w:b/>
          <w:bCs/>
          <w:color w:val="31849B" w:themeColor="accent5" w:themeShade="BF"/>
          <w:bdr w:val="none" w:sz="0" w:space="0" w:color="auto" w:frame="1"/>
          <w:rtl/>
          <w:lang w:bidi="fa-IR"/>
        </w:rPr>
        <w:softHyphen/>
      </w: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المللي براي به رسميت شناخته شدن وضعيت دانشگاهی شما</w:t>
      </w:r>
      <w:r w:rsidR="00AF74CF"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.</w:t>
      </w:r>
    </w:p>
    <w:p w:rsidR="007D24F8" w:rsidRPr="009C398B" w:rsidRDefault="007D24F8" w:rsidP="00D31E61">
      <w:pPr>
        <w:numPr>
          <w:ilvl w:val="0"/>
          <w:numId w:val="1"/>
        </w:num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31849B" w:themeColor="accent5" w:themeShade="BF"/>
          <w:rtl/>
        </w:rPr>
      </w:pP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تخفيف براي بليت هواپيما، اتوبوس، قطار و كشتي</w:t>
      </w:r>
      <w:r w:rsidR="00D31E61" w:rsidRPr="009C398B">
        <w:rPr>
          <w:rFonts w:ascii="Tahoma" w:eastAsia="Times New Roman" w:hAnsi="Tahoma" w:cs="B Nazanin"/>
          <w:b/>
          <w:bCs/>
          <w:color w:val="31849B" w:themeColor="accent5" w:themeShade="BF"/>
          <w:bdr w:val="none" w:sz="0" w:space="0" w:color="auto" w:frame="1"/>
          <w:rtl/>
          <w:lang w:bidi="fa-IR"/>
        </w:rPr>
        <w:softHyphen/>
      </w: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هاي حمل كالا و مسافر.</w:t>
      </w:r>
    </w:p>
    <w:p w:rsidR="007D24F8" w:rsidRPr="009C398B" w:rsidRDefault="007D24F8" w:rsidP="00C6671E">
      <w:pPr>
        <w:numPr>
          <w:ilvl w:val="0"/>
          <w:numId w:val="1"/>
        </w:num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31849B" w:themeColor="accent5" w:themeShade="BF"/>
          <w:rtl/>
        </w:rPr>
      </w:pP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تخفيف براي ورود به موزه</w:t>
      </w:r>
      <w:r w:rsidR="00C6671E" w:rsidRPr="009C398B">
        <w:rPr>
          <w:rFonts w:ascii="Tahoma" w:eastAsia="Times New Roman" w:hAnsi="Tahoma" w:cs="B Nazanin"/>
          <w:b/>
          <w:bCs/>
          <w:color w:val="31849B" w:themeColor="accent5" w:themeShade="BF"/>
          <w:bdr w:val="none" w:sz="0" w:space="0" w:color="auto" w:frame="1"/>
          <w:rtl/>
          <w:lang w:bidi="fa-IR"/>
        </w:rPr>
        <w:softHyphen/>
      </w: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ها و اماكن فرهنگي برجسته دنيا</w:t>
      </w:r>
      <w:r w:rsidR="00AF74CF"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.</w:t>
      </w:r>
    </w:p>
    <w:p w:rsidR="007D24F8" w:rsidRPr="009C398B" w:rsidRDefault="007D24F8" w:rsidP="00C6671E">
      <w:pPr>
        <w:numPr>
          <w:ilvl w:val="0"/>
          <w:numId w:val="1"/>
        </w:num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31849B" w:themeColor="accent5" w:themeShade="BF"/>
          <w:rtl/>
        </w:rPr>
      </w:pP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تخفيف براي مراكز و جاذبه</w:t>
      </w:r>
      <w:r w:rsidR="00C6671E" w:rsidRPr="009C398B">
        <w:rPr>
          <w:rFonts w:ascii="Tahoma" w:eastAsia="Times New Roman" w:hAnsi="Tahoma" w:cs="B Nazanin"/>
          <w:b/>
          <w:bCs/>
          <w:color w:val="31849B" w:themeColor="accent5" w:themeShade="BF"/>
          <w:bdr w:val="none" w:sz="0" w:space="0" w:color="auto" w:frame="1"/>
          <w:rtl/>
          <w:lang w:bidi="fa-IR"/>
        </w:rPr>
        <w:softHyphen/>
      </w: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هاي تفريحي</w:t>
      </w:r>
      <w:r w:rsidR="00AF74CF"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.</w:t>
      </w:r>
    </w:p>
    <w:p w:rsidR="007D24F8" w:rsidRPr="009C398B" w:rsidRDefault="007D24F8" w:rsidP="00C6671E">
      <w:pPr>
        <w:numPr>
          <w:ilvl w:val="0"/>
          <w:numId w:val="1"/>
        </w:num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31849B" w:themeColor="accent5" w:themeShade="BF"/>
          <w:rtl/>
        </w:rPr>
      </w:pP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تخفيف براي خوابگاه</w:t>
      </w:r>
      <w:r w:rsidR="00C6671E" w:rsidRPr="009C398B">
        <w:rPr>
          <w:rFonts w:ascii="Tahoma" w:eastAsia="Times New Roman" w:hAnsi="Tahoma" w:cs="B Nazanin"/>
          <w:b/>
          <w:bCs/>
          <w:color w:val="31849B" w:themeColor="accent5" w:themeShade="BF"/>
          <w:bdr w:val="none" w:sz="0" w:space="0" w:color="auto" w:frame="1"/>
          <w:rtl/>
          <w:lang w:bidi="fa-IR"/>
        </w:rPr>
        <w:softHyphen/>
      </w: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هاي جوانان (هاستل ها) و هتل</w:t>
      </w:r>
      <w:r w:rsidR="00C6671E" w:rsidRPr="009C398B">
        <w:rPr>
          <w:rFonts w:ascii="Tahoma" w:eastAsia="Times New Roman" w:hAnsi="Tahoma" w:cs="B Nazanin"/>
          <w:b/>
          <w:bCs/>
          <w:color w:val="31849B" w:themeColor="accent5" w:themeShade="BF"/>
          <w:bdr w:val="none" w:sz="0" w:space="0" w:color="auto" w:frame="1"/>
          <w:rtl/>
          <w:lang w:bidi="fa-IR"/>
        </w:rPr>
        <w:softHyphen/>
      </w: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ها</w:t>
      </w:r>
      <w:r w:rsidR="00AF74CF"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.</w:t>
      </w:r>
    </w:p>
    <w:p w:rsidR="007D24F8" w:rsidRPr="009C398B" w:rsidRDefault="007D24F8" w:rsidP="00C6671E">
      <w:pPr>
        <w:numPr>
          <w:ilvl w:val="0"/>
          <w:numId w:val="1"/>
        </w:num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31849B" w:themeColor="accent5" w:themeShade="BF"/>
          <w:rtl/>
        </w:rPr>
      </w:pP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تخفيف در سراسر جهان براي كافه</w:t>
      </w:r>
      <w:r w:rsidR="00C6671E" w:rsidRPr="009C398B">
        <w:rPr>
          <w:rFonts w:ascii="Tahoma" w:eastAsia="Times New Roman" w:hAnsi="Tahoma" w:cs="B Nazanin"/>
          <w:b/>
          <w:bCs/>
          <w:color w:val="31849B" w:themeColor="accent5" w:themeShade="BF"/>
          <w:bdr w:val="none" w:sz="0" w:space="0" w:color="auto" w:frame="1"/>
          <w:rtl/>
          <w:lang w:bidi="fa-IR"/>
        </w:rPr>
        <w:softHyphen/>
      </w: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ها، رستوران</w:t>
      </w:r>
      <w:r w:rsidR="00C6671E" w:rsidRPr="009C398B">
        <w:rPr>
          <w:rFonts w:ascii="Tahoma" w:eastAsia="Times New Roman" w:hAnsi="Tahoma" w:cs="B Nazanin"/>
          <w:b/>
          <w:bCs/>
          <w:color w:val="31849B" w:themeColor="accent5" w:themeShade="BF"/>
          <w:bdr w:val="none" w:sz="0" w:space="0" w:color="auto" w:frame="1"/>
          <w:rtl/>
          <w:lang w:bidi="fa-IR"/>
        </w:rPr>
        <w:softHyphen/>
      </w: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ها و مراكز خريد</w:t>
      </w:r>
      <w:r w:rsidR="00AF74CF"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.</w:t>
      </w:r>
    </w:p>
    <w:p w:rsidR="007D24F8" w:rsidRPr="009C398B" w:rsidRDefault="007D24F8" w:rsidP="007D24F8">
      <w:pPr>
        <w:numPr>
          <w:ilvl w:val="0"/>
          <w:numId w:val="1"/>
        </w:num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31849B" w:themeColor="accent5" w:themeShade="BF"/>
          <w:rtl/>
        </w:rPr>
      </w:pP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دسترسي به خط تلفن امداد</w:t>
      </w:r>
      <w:r w:rsidRPr="009C398B">
        <w:rPr>
          <w:rFonts w:ascii="Tahoma" w:eastAsia="Times New Roman" w:hAnsi="Tahoma" w:cs="Tahoma" w:hint="cs"/>
          <w:b/>
          <w:bCs/>
          <w:color w:val="31849B" w:themeColor="accent5" w:themeShade="BF"/>
          <w:rtl/>
          <w:lang w:bidi="fa-IR"/>
        </w:rPr>
        <w:t> </w:t>
      </w:r>
      <w:r w:rsidRPr="009C398B">
        <w:rPr>
          <w:rFonts w:ascii="Tahoma" w:eastAsia="Times New Roman" w:hAnsi="Tahoma" w:cs="B Nazanin"/>
          <w:b/>
          <w:bCs/>
          <w:color w:val="31849B" w:themeColor="accent5" w:themeShade="BF"/>
          <w:bdr w:val="none" w:sz="0" w:space="0" w:color="auto" w:frame="1"/>
        </w:rPr>
        <w:t>ISIC</w:t>
      </w:r>
      <w:r w:rsidRPr="009C398B">
        <w:rPr>
          <w:rFonts w:ascii="Tahoma" w:eastAsia="Times New Roman" w:hAnsi="Tahoma" w:cs="Tahoma" w:hint="cs"/>
          <w:b/>
          <w:bCs/>
          <w:color w:val="31849B" w:themeColor="accent5" w:themeShade="BF"/>
          <w:rtl/>
          <w:lang w:bidi="fa-IR"/>
        </w:rPr>
        <w:t> </w:t>
      </w: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به صورت چند زبانه و شبانه روزي</w:t>
      </w:r>
      <w:r w:rsidR="00AF74CF"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.</w:t>
      </w:r>
    </w:p>
    <w:p w:rsidR="00C33DF2" w:rsidRPr="00C13BBB" w:rsidRDefault="007D24F8" w:rsidP="00C33DF2">
      <w:pPr>
        <w:numPr>
          <w:ilvl w:val="0"/>
          <w:numId w:val="1"/>
        </w:num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525253"/>
        </w:rPr>
      </w:pP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دسترسي به شبكه جهاني مشتكل از 5000 سازمان مسافرتي كه تخصص آنها در زمينه نيازهاي مس</w:t>
      </w:r>
      <w:r w:rsidR="009B2A12"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افرين دانشجو و جوان در 106كشور</w:t>
      </w:r>
      <w:r w:rsidR="00846443"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 xml:space="preserve"> </w:t>
      </w:r>
      <w:r w:rsidRPr="009C398B">
        <w:rPr>
          <w:rFonts w:ascii="Tahoma" w:eastAsia="Times New Roman" w:hAnsi="Tahoma" w:cs="B Nazanin" w:hint="cs"/>
          <w:b/>
          <w:bCs/>
          <w:color w:val="31849B" w:themeColor="accent5" w:themeShade="BF"/>
          <w:bdr w:val="none" w:sz="0" w:space="0" w:color="auto" w:frame="1"/>
          <w:rtl/>
          <w:lang w:bidi="fa-IR"/>
        </w:rPr>
        <w:t>است</w:t>
      </w:r>
      <w:r w:rsidR="00C13BBB">
        <w:rPr>
          <w:rFonts w:ascii="Tahoma" w:eastAsia="Times New Roman" w:hAnsi="Tahoma" w:cs="B Nazanin"/>
          <w:b/>
          <w:bCs/>
          <w:color w:val="31849B" w:themeColor="accent5" w:themeShade="BF"/>
          <w:bdr w:val="none" w:sz="0" w:space="0" w:color="auto" w:frame="1"/>
          <w:lang w:bidi="fa-IR"/>
        </w:rPr>
        <w:t>.</w:t>
      </w:r>
    </w:p>
    <w:p w:rsidR="00C13BBB" w:rsidRPr="009C398B" w:rsidRDefault="00C13BBB" w:rsidP="00A73EB8">
      <w:p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525253"/>
        </w:rPr>
      </w:pPr>
    </w:p>
    <w:p w:rsidR="00D606E7" w:rsidRPr="00C33DF2" w:rsidRDefault="00CD7AC8" w:rsidP="00A73EB8">
      <w:pPr>
        <w:bidi/>
        <w:spacing w:after="0" w:line="270" w:lineRule="atLeast"/>
        <w:ind w:left="720"/>
        <w:textAlignment w:val="baseline"/>
        <w:rPr>
          <w:rFonts w:ascii="Tahoma" w:eastAsia="Times New Roman" w:hAnsi="Tahoma" w:cs="B Nazanin"/>
          <w:b/>
          <w:bCs/>
          <w:color w:val="525253"/>
          <w:sz w:val="18"/>
          <w:szCs w:val="18"/>
          <w:rtl/>
          <w:lang w:bidi="fa-IR"/>
        </w:rPr>
      </w:pPr>
      <w:r>
        <w:rPr>
          <w:rFonts w:ascii="Tahoma" w:eastAsia="Times New Roman" w:hAnsi="Tahoma" w:cs="B Nazanin"/>
          <w:b/>
          <w:bCs/>
          <w:noProof/>
          <w:color w:val="525253"/>
          <w:sz w:val="18"/>
          <w:szCs w:val="18"/>
          <w:rtl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00275" cy="1485900"/>
            <wp:effectExtent l="19050" t="0" r="9525" b="0"/>
            <wp:wrapSquare wrapText="bothSides"/>
            <wp:docPr id="9" name="Picture 2" descr="C:\Documents and Settings\User\Desktop\فاطمه رضاپور\لوگو\ISIC_personalised_81fc2df7999fcd60067cd02786e8d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Desktop\فاطمه رضاپور\لوگو\ISIC_personalised_81fc2df7999fcd60067cd02786e8dc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66F0">
        <w:rPr>
          <w:rFonts w:ascii="Tahoma" w:eastAsia="Times New Roman" w:hAnsi="Tahoma" w:cs="B Nazanin" w:hint="cs"/>
          <w:b/>
          <w:bCs/>
          <w:noProof/>
          <w:color w:val="525253"/>
          <w:sz w:val="18"/>
          <w:szCs w:val="18"/>
          <w:rtl/>
        </w:rPr>
        <w:t xml:space="preserve"> </w:t>
      </w:r>
      <w:r w:rsidR="00E311C5">
        <w:rPr>
          <w:rFonts w:ascii="Tahoma" w:eastAsia="Times New Roman" w:hAnsi="Tahoma" w:cs="B Nazanin"/>
          <w:b/>
          <w:bCs/>
          <w:noProof/>
          <w:color w:val="525253"/>
          <w:sz w:val="18"/>
          <w:szCs w:val="18"/>
          <w:rtl/>
        </w:rPr>
        <w:drawing>
          <wp:inline distT="0" distB="0" distL="0" distR="0">
            <wp:extent cx="2276475" cy="1485900"/>
            <wp:effectExtent l="19050" t="0" r="9525" b="0"/>
            <wp:docPr id="10" name="Picture 3" descr="C:\Documents and Settings\User\Desktop\فاطمه رضاپور\لوگو\ITIC_personalised_es.F09_e631b56d2f44650279b57f04598fa6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Desktop\فاطمه رضاپور\لوگو\ITIC_personalised_es.F09_e631b56d2f44650279b57f04598fa6a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BED" w:rsidRPr="00B57F22" w:rsidRDefault="00456BED" w:rsidP="00726DC1">
      <w:p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525253"/>
          <w:sz w:val="24"/>
          <w:szCs w:val="24"/>
          <w:rtl/>
        </w:rPr>
      </w:pPr>
      <w:r w:rsidRPr="00B57F22">
        <w:rPr>
          <w:rFonts w:ascii="Tahoma" w:eastAsia="Times New Roman" w:hAnsi="Tahoma" w:cs="B Nazanin" w:hint="cs"/>
          <w:b/>
          <w:bCs/>
          <w:color w:val="525253"/>
          <w:sz w:val="24"/>
          <w:szCs w:val="24"/>
          <w:rtl/>
        </w:rPr>
        <w:t>مدارک لازم جهت صدور کارت:</w:t>
      </w:r>
    </w:p>
    <w:p w:rsidR="00456BED" w:rsidRPr="00483F88" w:rsidRDefault="00456BED" w:rsidP="00456BED">
      <w:pPr>
        <w:pStyle w:val="ListParagraph"/>
        <w:numPr>
          <w:ilvl w:val="0"/>
          <w:numId w:val="2"/>
        </w:num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</w:rPr>
      </w:pPr>
      <w:r w:rsidRPr="00483F88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>یک قطعه عکس 4*3</w:t>
      </w:r>
      <w:r w:rsidR="0034523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>.</w:t>
      </w:r>
    </w:p>
    <w:p w:rsidR="00456BED" w:rsidRPr="00483F88" w:rsidRDefault="00456BED" w:rsidP="00726DC1">
      <w:pPr>
        <w:pStyle w:val="ListParagraph"/>
        <w:numPr>
          <w:ilvl w:val="0"/>
          <w:numId w:val="2"/>
        </w:num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</w:rPr>
      </w:pPr>
      <w:r w:rsidRPr="00483F88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>یک کپی از کارت دانشجویی و یا گواهی اشتغال به تحصیل</w:t>
      </w:r>
      <w:r w:rsidR="008E2DC0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 عکس دار</w:t>
      </w:r>
      <w:r w:rsidR="0020300C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 از دانشگاه محل تحصیل</w:t>
      </w:r>
      <w:r w:rsidRPr="00483F88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 برای دانشجویان / یک کپی از حکم کارگزینی و یا قرارداد</w:t>
      </w:r>
      <w:r w:rsidR="0034523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 یا فیش حقوقی</w:t>
      </w:r>
      <w:r w:rsidRPr="00483F88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 یا نامه</w:t>
      </w:r>
      <w:r w:rsidR="00AD7D5E" w:rsidRPr="00483F88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</w:rPr>
        <w:softHyphen/>
      </w:r>
      <w:r w:rsidR="00AD7D5E" w:rsidRPr="00483F88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>ی</w:t>
      </w:r>
      <w:r w:rsidRPr="00483F88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 دعوت به تدریس</w:t>
      </w:r>
      <w:r w:rsidR="00726DC1" w:rsidRPr="00483F88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 از طرف دانشگاه</w:t>
      </w:r>
      <w:r w:rsidR="0020300C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 محل تدریس</w:t>
      </w:r>
      <w:r w:rsidRPr="00483F88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 برای اساتید</w:t>
      </w:r>
      <w:r w:rsidR="0034523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>.</w:t>
      </w:r>
    </w:p>
    <w:p w:rsidR="008E2DC0" w:rsidRDefault="008E2DC0" w:rsidP="008E2DC0">
      <w:pPr>
        <w:pStyle w:val="ListParagraph"/>
        <w:numPr>
          <w:ilvl w:val="0"/>
          <w:numId w:val="2"/>
        </w:num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</w:rPr>
      </w:pPr>
      <w:r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>یک کپی از پاسپورت.</w:t>
      </w:r>
    </w:p>
    <w:p w:rsidR="0063532F" w:rsidRDefault="0063532F" w:rsidP="0063532F">
      <w:pPr>
        <w:pStyle w:val="ListParagraph"/>
        <w:numPr>
          <w:ilvl w:val="0"/>
          <w:numId w:val="2"/>
        </w:num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</w:rPr>
      </w:pPr>
      <w:r w:rsidRPr="00483F88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>واریز هزینه</w:t>
      </w:r>
      <w:r w:rsidR="00F93CCB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rtl/>
        </w:rPr>
        <w:softHyphen/>
      </w:r>
      <w:r w:rsidR="00F93CC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>ی</w:t>
      </w:r>
      <w:r w:rsidRPr="00483F88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 صدور کارت به حساب دانشگاه تهران </w:t>
      </w:r>
      <w:r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به شماره 5260642862 و شناسه واریزی </w:t>
      </w:r>
      <w:r w:rsidR="00F93CC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>1130</w:t>
      </w:r>
      <w:r w:rsidR="00F93CCB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 نزد بانک ملت</w:t>
      </w:r>
      <w:r w:rsidRPr="00483F88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 </w:t>
      </w:r>
      <w:r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>به نام کارت</w:t>
      </w:r>
      <w:r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rtl/>
          <w:lang w:bidi="fa-IR"/>
        </w:rPr>
        <w:softHyphen/>
      </w:r>
      <w:r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>های بین</w:t>
      </w:r>
      <w:r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rtl/>
          <w:lang w:bidi="fa-IR"/>
        </w:rPr>
        <w:softHyphen/>
      </w:r>
      <w:r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>المللی</w:t>
      </w:r>
      <w:r w:rsidRPr="00483F88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 (دانشجویان 40.000 تومان و اساتید 70.000 تومان)</w:t>
      </w:r>
      <w:r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 و ارسال اصل فیش واریزی به همراه سایر مدارک.</w:t>
      </w:r>
    </w:p>
    <w:p w:rsidR="00F46A6C" w:rsidRDefault="00F46A6C" w:rsidP="00F46A6C">
      <w:pPr>
        <w:pStyle w:val="ListParagraph"/>
        <w:numPr>
          <w:ilvl w:val="0"/>
          <w:numId w:val="2"/>
        </w:num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</w:rPr>
      </w:pPr>
      <w:r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>قرار دادن مبلغ 75.000 ریال به صورت نقدی، در پاکت حاوی مدارک جهت پست مجدد کارت صادر شده.(بدیهی است در صورت مراجعه</w:t>
      </w:r>
      <w:r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rtl/>
          <w:lang w:bidi="fa-IR"/>
        </w:rPr>
        <w:softHyphen/>
      </w:r>
      <w:r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>ی حضوری، فرد هزینه</w:t>
      </w:r>
      <w:r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rtl/>
          <w:lang w:bidi="fa-IR"/>
        </w:rPr>
        <w:softHyphen/>
      </w:r>
      <w:r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>ای از این بابت متحمل نمی</w:t>
      </w:r>
      <w:r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rtl/>
          <w:lang w:bidi="fa-IR"/>
        </w:rPr>
        <w:softHyphen/>
      </w:r>
      <w:r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>شود.)</w:t>
      </w:r>
    </w:p>
    <w:p w:rsidR="0063532F" w:rsidRDefault="000814A5" w:rsidP="0063532F">
      <w:pPr>
        <w:pStyle w:val="ListParagraph"/>
        <w:numPr>
          <w:ilvl w:val="0"/>
          <w:numId w:val="2"/>
        </w:num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</w:rPr>
      </w:pPr>
      <w:r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پر کردن فرم ثبت نام شامل مشخصات و </w:t>
      </w:r>
      <w:r w:rsidR="00552EEA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>ایمیل و تلفن همراه و آدرس پستی و ... .</w:t>
      </w:r>
    </w:p>
    <w:p w:rsidR="008E2DC0" w:rsidRPr="00483F88" w:rsidRDefault="008E2DC0" w:rsidP="008E2DC0">
      <w:pPr>
        <w:pStyle w:val="ListParagraph"/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</w:rPr>
      </w:pPr>
    </w:p>
    <w:p w:rsidR="00B57F22" w:rsidRDefault="00B57F22" w:rsidP="0034523B">
      <w:p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</w:rPr>
      </w:pPr>
      <w:r w:rsidRPr="008E31FE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آدرس:</w:t>
      </w:r>
      <w:r w:rsidR="00B2684C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8E45F7" w:rsidRPr="008E45F7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>تهران،</w:t>
      </w:r>
      <w:r w:rsidR="008E45F7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8E31FE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>میدان انقلاب، خیابان 16 آذر، جنب کلینیک 16 آذر، باشگاه دانشجویان دانشگاه تهران، دفتر صدور کارت</w:t>
      </w:r>
      <w:r w:rsidRPr="008E31FE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rtl/>
        </w:rPr>
        <w:softHyphen/>
      </w:r>
      <w:r w:rsidRPr="008E31FE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>های بین الملل.</w:t>
      </w:r>
    </w:p>
    <w:p w:rsidR="008E45F7" w:rsidRPr="00B2684C" w:rsidRDefault="008E45F7" w:rsidP="008E45F7">
      <w:p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000000" w:themeColor="text1"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کد پستی: </w:t>
      </w:r>
      <w:r w:rsidRPr="008E45F7">
        <w:rPr>
          <w:rFonts w:ascii="Tahoma" w:eastAsia="Times New Roman" w:hAnsi="Tahoma" w:cs="B Nazanin" w:hint="cs"/>
          <w:b/>
          <w:bCs/>
          <w:color w:val="943634" w:themeColor="accent2" w:themeShade="BF"/>
          <w:sz w:val="28"/>
          <w:szCs w:val="28"/>
          <w:rtl/>
          <w:lang w:bidi="fa-IR"/>
        </w:rPr>
        <w:t>1417614411</w:t>
      </w:r>
    </w:p>
    <w:p w:rsidR="004C45E5" w:rsidRDefault="00B57F22" w:rsidP="008E2DC0">
      <w:pPr>
        <w:bidi/>
        <w:spacing w:after="0" w:line="270" w:lineRule="atLeast"/>
        <w:jc w:val="both"/>
        <w:textAlignment w:val="baseline"/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rtl/>
        </w:rPr>
      </w:pPr>
      <w:r w:rsidRPr="008E31FE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تلفن:</w:t>
      </w:r>
      <w:r w:rsidRPr="008E31FE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 </w:t>
      </w:r>
      <w:r w:rsidRPr="00AF4AE6">
        <w:rPr>
          <w:rFonts w:ascii="Tahoma" w:eastAsia="Times New Roman" w:hAnsi="Tahoma" w:cs="B Nazanin" w:hint="cs"/>
          <w:b/>
          <w:bCs/>
          <w:color w:val="943634" w:themeColor="accent2" w:themeShade="BF"/>
          <w:sz w:val="27"/>
          <w:szCs w:val="27"/>
          <w:rtl/>
        </w:rPr>
        <w:t>66481612-021</w:t>
      </w:r>
      <w:r w:rsidR="009F64F4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  (شنبه تا چهار</w:t>
      </w:r>
      <w:r w:rsidRPr="008E31FE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شنبه از 9 الی </w:t>
      </w:r>
      <w:r w:rsidR="008E2DC0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>16</w:t>
      </w:r>
      <w:r w:rsidRPr="008E31FE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>)</w:t>
      </w:r>
      <w:r w:rsidR="004C45E5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      </w:t>
      </w:r>
    </w:p>
    <w:p w:rsidR="008E2DC0" w:rsidRDefault="008E2DC0" w:rsidP="008E2DC0">
      <w:pPr>
        <w:bidi/>
        <w:spacing w:after="0" w:line="270" w:lineRule="atLeast"/>
        <w:jc w:val="both"/>
        <w:textAlignment w:val="baseline"/>
        <w:rPr>
          <w:rFonts w:ascii="Tahoma" w:eastAsia="Times New Roman" w:hAnsi="Tahoma" w:cs="Times New Roman"/>
          <w:b/>
          <w:bCs/>
          <w:color w:val="943634" w:themeColor="accent2" w:themeShade="BF"/>
          <w:sz w:val="24"/>
          <w:szCs w:val="24"/>
          <w:rtl/>
        </w:rPr>
      </w:pPr>
      <w:r w:rsidRPr="008E2DC0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آدرس تلگرام:</w:t>
      </w:r>
      <w:r w:rsidRPr="009E1A1F">
        <w:rPr>
          <w:rFonts w:ascii="Tahoma" w:eastAsia="Times New Roman" w:hAnsi="Tahoma" w:cs="B Nazanin" w:hint="cs"/>
          <w:b/>
          <w:bCs/>
          <w:color w:val="548DD4" w:themeColor="text2" w:themeTint="99"/>
          <w:sz w:val="24"/>
          <w:szCs w:val="24"/>
          <w:rtl/>
        </w:rPr>
        <w:t xml:space="preserve"> </w:t>
      </w:r>
      <w:r w:rsidRPr="009E1A1F">
        <w:rPr>
          <w:rFonts w:ascii="Tahoma" w:eastAsia="Times New Roman" w:hAnsi="Tahoma" w:cs="Andalus"/>
          <w:b/>
          <w:bCs/>
          <w:color w:val="548DD4" w:themeColor="text2" w:themeTint="99"/>
          <w:sz w:val="28"/>
          <w:szCs w:val="28"/>
        </w:rPr>
        <w:t>@</w:t>
      </w:r>
      <w:proofErr w:type="spellStart"/>
      <w:r w:rsidRPr="009E1A1F">
        <w:rPr>
          <w:rFonts w:ascii="Tahoma" w:eastAsia="Times New Roman" w:hAnsi="Tahoma" w:cs="Andalus"/>
          <w:b/>
          <w:bCs/>
          <w:color w:val="548DD4" w:themeColor="text2" w:themeTint="99"/>
          <w:sz w:val="28"/>
          <w:szCs w:val="28"/>
        </w:rPr>
        <w:t>isicitic</w:t>
      </w:r>
      <w:proofErr w:type="spellEnd"/>
    </w:p>
    <w:p w:rsidR="008E45F7" w:rsidRDefault="008E45F7" w:rsidP="008E45F7">
      <w:pPr>
        <w:bidi/>
        <w:spacing w:after="0" w:line="270" w:lineRule="atLeast"/>
        <w:jc w:val="both"/>
        <w:textAlignment w:val="baseline"/>
        <w:rPr>
          <w:rFonts w:ascii="Tahoma" w:eastAsia="Times New Roman" w:hAnsi="Tahoma" w:cs="Times New Roman"/>
          <w:b/>
          <w:bCs/>
          <w:color w:val="943634" w:themeColor="accent2" w:themeShade="BF"/>
          <w:sz w:val="24"/>
          <w:szCs w:val="24"/>
        </w:rPr>
      </w:pPr>
      <w:r w:rsidRPr="008E45F7">
        <w:rPr>
          <w:rFonts w:ascii="Tahoma" w:eastAsia="Times New Roman" w:hAnsi="Tahoma" w:cs="B Nazanin" w:hint="cs"/>
          <w:b/>
          <w:bCs/>
          <w:sz w:val="24"/>
          <w:szCs w:val="24"/>
          <w:rtl/>
        </w:rPr>
        <w:t>وب سایت:</w:t>
      </w:r>
      <w:r>
        <w:rPr>
          <w:rFonts w:ascii="Tahoma" w:eastAsia="Times New Roman" w:hAnsi="Tahoma" w:cs="Times New Roman" w:hint="cs"/>
          <w:b/>
          <w:bCs/>
          <w:color w:val="943634" w:themeColor="accent2" w:themeShade="BF"/>
          <w:sz w:val="24"/>
          <w:szCs w:val="24"/>
          <w:rtl/>
        </w:rPr>
        <w:t xml:space="preserve"> </w:t>
      </w:r>
      <w:hyperlink r:id="rId10" w:history="1">
        <w:r w:rsidRPr="009E1A1F">
          <w:rPr>
            <w:rStyle w:val="Hyperlink"/>
            <w:rFonts w:ascii="Tahoma" w:eastAsia="Times New Roman" w:hAnsi="Tahoma" w:cs="B Nazanin"/>
            <w:b/>
            <w:bCs/>
            <w:color w:val="548DD4" w:themeColor="text2" w:themeTint="99"/>
            <w:sz w:val="24"/>
            <w:szCs w:val="24"/>
          </w:rPr>
          <w:t>www.isic.org</w:t>
        </w:r>
      </w:hyperlink>
    </w:p>
    <w:p w:rsidR="00C00B53" w:rsidRDefault="00C00B53" w:rsidP="00C00B53">
      <w:pPr>
        <w:bidi/>
        <w:spacing w:after="0" w:line="270" w:lineRule="atLeast"/>
        <w:jc w:val="both"/>
        <w:textAlignment w:val="baseline"/>
        <w:rPr>
          <w:rFonts w:ascii="Tahoma" w:eastAsia="Times New Roman" w:hAnsi="Tahoma" w:cs="Times New Roman"/>
          <w:b/>
          <w:bCs/>
          <w:color w:val="943634" w:themeColor="accent2" w:themeShade="BF"/>
          <w:sz w:val="24"/>
          <w:szCs w:val="24"/>
          <w:lang w:bidi="fa-IR"/>
        </w:rPr>
      </w:pPr>
      <w:r w:rsidRPr="00C00B53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  <w:lang w:bidi="fa-IR"/>
        </w:rPr>
        <w:t>ایمیل:</w:t>
      </w:r>
      <w:r>
        <w:rPr>
          <w:rFonts w:ascii="Tahoma" w:eastAsia="Times New Roman" w:hAnsi="Tahoma" w:cs="Times New Roma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 </w:t>
      </w:r>
      <w:hyperlink r:id="rId11" w:history="1">
        <w:r w:rsidR="008E45F7" w:rsidRPr="009E1A1F">
          <w:rPr>
            <w:rStyle w:val="Hyperlink"/>
            <w:rFonts w:ascii="Tahoma" w:eastAsia="Times New Roman" w:hAnsi="Tahoma" w:cs="Times New Roman"/>
            <w:b/>
            <w:bCs/>
            <w:color w:val="548DD4" w:themeColor="text2" w:themeTint="99"/>
            <w:sz w:val="24"/>
            <w:szCs w:val="24"/>
            <w:lang w:bidi="fa-IR"/>
          </w:rPr>
          <w:t>isicardmaster@gmail.com</w:t>
        </w:r>
      </w:hyperlink>
    </w:p>
    <w:p w:rsidR="008E45F7" w:rsidRPr="008E2DC0" w:rsidRDefault="008E45F7" w:rsidP="008E45F7">
      <w:pPr>
        <w:bidi/>
        <w:spacing w:after="0" w:line="270" w:lineRule="atLeast"/>
        <w:jc w:val="both"/>
        <w:textAlignment w:val="baseline"/>
        <w:rPr>
          <w:rFonts w:ascii="Tahoma" w:eastAsia="Times New Roman" w:hAnsi="Tahoma" w:cs="Times New Roman"/>
          <w:b/>
          <w:bCs/>
          <w:color w:val="943634" w:themeColor="accent2" w:themeShade="BF"/>
          <w:sz w:val="24"/>
          <w:szCs w:val="24"/>
          <w:lang w:bidi="fa-IR"/>
        </w:rPr>
      </w:pPr>
    </w:p>
    <w:p w:rsidR="001B19EF" w:rsidRPr="008E31FE" w:rsidRDefault="00AD7D5E" w:rsidP="008621DE">
      <w:pPr>
        <w:bidi/>
        <w:spacing w:after="0" w:line="270" w:lineRule="atLeast"/>
        <w:jc w:val="center"/>
        <w:textAlignment w:val="baseline"/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rtl/>
        </w:rPr>
      </w:pPr>
      <w:r w:rsidRPr="0070337A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>برای کسب اطلاعات بیشتر و دقیق</w:t>
      </w:r>
      <w:r w:rsidRPr="0070337A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softHyphen/>
        <w:t>تر</w:t>
      </w:r>
      <w:r w:rsidR="00105094" w:rsidRPr="0070337A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از لیست تخفیفات در ایران و سایر کشورها</w:t>
      </w:r>
      <w:r w:rsidRPr="0070337A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</w:rPr>
        <w:t xml:space="preserve"> به آدرس</w:t>
      </w:r>
      <w:r w:rsidRPr="008E31FE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</w:rPr>
        <w:t xml:space="preserve"> </w:t>
      </w:r>
      <w:hyperlink r:id="rId12" w:history="1">
        <w:r w:rsidRPr="008E31FE">
          <w:rPr>
            <w:rStyle w:val="Hyperlink"/>
            <w:rFonts w:ascii="Tahoma" w:eastAsia="Times New Roman" w:hAnsi="Tahoma" w:cs="B Nazanin"/>
            <w:b/>
            <w:bCs/>
            <w:color w:val="31849B" w:themeColor="accent5" w:themeShade="BF"/>
            <w:sz w:val="24"/>
            <w:szCs w:val="24"/>
          </w:rPr>
          <w:t>www.isic.org</w:t>
        </w:r>
      </w:hyperlink>
      <w:r w:rsidRPr="0070337A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قسمت</w:t>
      </w:r>
      <w:r w:rsidRPr="008E31FE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 </w:t>
      </w:r>
      <w:r w:rsidRPr="008E31FE">
        <w:rPr>
          <w:rFonts w:ascii="Tahoma" w:eastAsia="Times New Roman" w:hAnsi="Tahoma" w:cs="B Nazanin"/>
          <w:b/>
          <w:bCs/>
          <w:color w:val="31849B" w:themeColor="accent5" w:themeShade="BF"/>
          <w:sz w:val="24"/>
          <w:szCs w:val="24"/>
          <w:lang w:bidi="fa-IR"/>
        </w:rPr>
        <w:t>Benefits</w:t>
      </w:r>
      <w:r w:rsidRPr="008E31FE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 </w:t>
      </w:r>
      <w:r w:rsidRPr="0070337A">
        <w:rPr>
          <w:rFonts w:ascii="Tahoma" w:eastAsia="Times New Roman" w:hAnsi="Tahoma" w:cs="B Nazanin" w:hint="cs"/>
          <w:b/>
          <w:bCs/>
          <w:color w:val="000000" w:themeColor="text1"/>
          <w:sz w:val="24"/>
          <w:szCs w:val="24"/>
          <w:rtl/>
          <w:lang w:bidi="fa-IR"/>
        </w:rPr>
        <w:t>مراجعه فرمایید</w:t>
      </w:r>
      <w:r w:rsidRPr="008E31FE">
        <w:rPr>
          <w:rFonts w:ascii="Tahoma" w:eastAsia="Times New Roman" w:hAnsi="Tahoma" w:cs="B Nazanin"/>
          <w:b/>
          <w:bCs/>
          <w:color w:val="943634" w:themeColor="accent2" w:themeShade="BF"/>
          <w:sz w:val="24"/>
          <w:szCs w:val="24"/>
          <w:lang w:bidi="fa-IR"/>
        </w:rPr>
        <w:t>.</w:t>
      </w:r>
      <w:r w:rsidRPr="008E31FE">
        <w:rPr>
          <w:rFonts w:ascii="Tahoma" w:eastAsia="Times New Roman" w:hAnsi="Tahoma" w:cs="B Nazanin" w:hint="cs"/>
          <w:b/>
          <w:bCs/>
          <w:color w:val="943634" w:themeColor="accent2" w:themeShade="BF"/>
          <w:sz w:val="24"/>
          <w:szCs w:val="24"/>
          <w:rtl/>
          <w:lang w:bidi="fa-IR"/>
        </w:rPr>
        <w:t xml:space="preserve"> </w:t>
      </w:r>
      <w:hyperlink r:id="rId13" w:tgtFrame="_blank" w:tooltip="International Student Identity Card" w:history="1">
        <w:r w:rsidR="001B19EF" w:rsidRPr="00F15A30">
          <w:rPr>
            <w:rFonts w:ascii="Tahoma" w:hAnsi="Tahoma" w:cs="B Nazanin"/>
            <w:color w:val="31849B" w:themeColor="accent5" w:themeShade="BF"/>
            <w:sz w:val="21"/>
            <w:szCs w:val="21"/>
            <w:bdr w:val="none" w:sz="0" w:space="0" w:color="auto" w:frame="1"/>
            <w:shd w:val="clear" w:color="auto" w:fill="F5F5F5"/>
          </w:rPr>
          <w:br/>
        </w:r>
        <w:r w:rsidR="001B19EF" w:rsidRPr="00F15A30">
          <w:rPr>
            <w:rFonts w:ascii="Tahoma" w:hAnsi="Tahoma" w:cs="B Nazanin"/>
            <w:noProof/>
            <w:color w:val="31849B" w:themeColor="accent5" w:themeShade="BF"/>
            <w:sz w:val="21"/>
            <w:szCs w:val="21"/>
            <w:bdr w:val="none" w:sz="0" w:space="0" w:color="auto" w:frame="1"/>
            <w:shd w:val="clear" w:color="auto" w:fill="F5F5F5"/>
          </w:rPr>
          <w:drawing>
            <wp:inline distT="0" distB="0" distL="0" distR="0">
              <wp:extent cx="1295400" cy="952500"/>
              <wp:effectExtent l="19050" t="0" r="0" b="0"/>
              <wp:docPr id="5" name="Picture 1" descr="http://isicard.ir/images/isic-logo.jpg">
                <a:hlinkClick xmlns:a="http://schemas.openxmlformats.org/drawingml/2006/main" r:id="rId13" tgtFrame="&quot;_blank&quot;" tooltip="&quot;International Student Identity Card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isicard.ir/images/isic-logo.jpg">
                        <a:hlinkClick r:id="rId13" tgtFrame="&quot;_blank&quot;" tooltip="&quot;International Student Identity Card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5400" cy="952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="001B19EF" w:rsidRPr="009B2A12">
        <w:rPr>
          <w:rFonts w:ascii="Tahoma" w:hAnsi="Tahoma" w:cs="Tahoma"/>
          <w:color w:val="525253"/>
          <w:sz w:val="18"/>
          <w:szCs w:val="18"/>
          <w:shd w:val="clear" w:color="auto" w:fill="F5F5F5"/>
        </w:rPr>
        <w:t>         </w:t>
      </w:r>
      <w:r w:rsidR="001B19EF" w:rsidRPr="009B2A12">
        <w:rPr>
          <w:rStyle w:val="apple-converted-space"/>
          <w:rFonts w:ascii="Tahoma" w:hAnsi="Tahoma" w:cs="Tahoma"/>
          <w:color w:val="525253"/>
          <w:sz w:val="18"/>
          <w:szCs w:val="18"/>
          <w:shd w:val="clear" w:color="auto" w:fill="F5F5F5"/>
        </w:rPr>
        <w:t> </w:t>
      </w:r>
      <w:r w:rsidR="001B19EF">
        <w:rPr>
          <w:rFonts w:ascii="Tahoma" w:hAnsi="Tahoma" w:cs="Tahoma"/>
          <w:noProof/>
          <w:color w:val="12768E"/>
          <w:sz w:val="18"/>
          <w:szCs w:val="18"/>
          <w:bdr w:val="none" w:sz="0" w:space="0" w:color="auto" w:frame="1"/>
          <w:shd w:val="clear" w:color="auto" w:fill="F5F5F5"/>
        </w:rPr>
        <w:drawing>
          <wp:inline distT="0" distB="0" distL="0" distR="0">
            <wp:extent cx="1257300" cy="952500"/>
            <wp:effectExtent l="19050" t="0" r="0" b="0"/>
            <wp:docPr id="6" name="Picture 2" descr="http://isicard.ir/images/unesco-logo.jpg">
              <a:hlinkClick xmlns:a="http://schemas.openxmlformats.org/drawingml/2006/main" r:id="rId15" tgtFrame="&quot;_blank&quot;" tooltip="&quot;Unesc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sicard.ir/images/unesco-logo.jpg">
                      <a:hlinkClick r:id="rId15" tgtFrame="&quot;_blank&quot;" tooltip="&quot;Unesc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19EF" w:rsidRPr="009B2A12">
        <w:rPr>
          <w:rFonts w:ascii="Tahoma" w:hAnsi="Tahoma" w:cs="Tahoma"/>
          <w:color w:val="525253"/>
          <w:sz w:val="18"/>
          <w:szCs w:val="18"/>
          <w:shd w:val="clear" w:color="auto" w:fill="F5F5F5"/>
        </w:rPr>
        <w:t>         </w:t>
      </w:r>
      <w:r w:rsidR="001B19EF" w:rsidRPr="009B2A12">
        <w:rPr>
          <w:rStyle w:val="apple-converted-space"/>
          <w:rFonts w:ascii="Tahoma" w:hAnsi="Tahoma" w:cs="Tahoma"/>
          <w:color w:val="525253"/>
          <w:sz w:val="18"/>
          <w:szCs w:val="18"/>
          <w:shd w:val="clear" w:color="auto" w:fill="F5F5F5"/>
        </w:rPr>
        <w:t> </w:t>
      </w:r>
      <w:r w:rsidR="001B19EF">
        <w:rPr>
          <w:rFonts w:ascii="Tahoma" w:hAnsi="Tahoma" w:cs="Tahoma"/>
          <w:noProof/>
          <w:color w:val="12768E"/>
          <w:sz w:val="18"/>
          <w:szCs w:val="18"/>
          <w:bdr w:val="none" w:sz="0" w:space="0" w:color="auto" w:frame="1"/>
          <w:shd w:val="clear" w:color="auto" w:fill="F5F5F5"/>
        </w:rPr>
        <w:drawing>
          <wp:inline distT="0" distB="0" distL="0" distR="0">
            <wp:extent cx="1409700" cy="952500"/>
            <wp:effectExtent l="19050" t="0" r="0" b="0"/>
            <wp:docPr id="7" name="Picture 3" descr="http://isicard.ir/images/master-card%20logo.jpg">
              <a:hlinkClick xmlns:a="http://schemas.openxmlformats.org/drawingml/2006/main" r:id="rId17" tgtFrame="&quot;_blank&quot;" tooltip="&quot;MasterCar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sicard.ir/images/master-card%20logo.jpg">
                      <a:hlinkClick r:id="rId17" tgtFrame="&quot;_blank&quot;" tooltip="&quot;MasterCar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19EF" w:rsidRPr="008E31FE" w:rsidSect="00635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3E6" w:rsidRDefault="00A723E6" w:rsidP="0023166F">
      <w:pPr>
        <w:spacing w:after="0" w:line="240" w:lineRule="auto"/>
      </w:pPr>
      <w:r>
        <w:separator/>
      </w:r>
    </w:p>
  </w:endnote>
  <w:endnote w:type="continuationSeparator" w:id="0">
    <w:p w:rsidR="00A723E6" w:rsidRDefault="00A723E6" w:rsidP="0023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3E6" w:rsidRDefault="00A723E6" w:rsidP="0023166F">
      <w:pPr>
        <w:spacing w:after="0" w:line="240" w:lineRule="auto"/>
      </w:pPr>
      <w:r>
        <w:separator/>
      </w:r>
    </w:p>
  </w:footnote>
  <w:footnote w:type="continuationSeparator" w:id="0">
    <w:p w:rsidR="00A723E6" w:rsidRDefault="00A723E6" w:rsidP="00231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74882"/>
    <w:multiLevelType w:val="hybridMultilevel"/>
    <w:tmpl w:val="17A6BF6E"/>
    <w:lvl w:ilvl="0" w:tplc="4162DA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A5AF6"/>
    <w:multiLevelType w:val="multilevel"/>
    <w:tmpl w:val="6ED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6923C" w:themeColor="accent3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1A42E2"/>
    <w:multiLevelType w:val="multilevel"/>
    <w:tmpl w:val="4322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6923C" w:themeColor="accent3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7D24F8"/>
    <w:rsid w:val="000069FB"/>
    <w:rsid w:val="00012CBE"/>
    <w:rsid w:val="00036BA2"/>
    <w:rsid w:val="00070213"/>
    <w:rsid w:val="000814A5"/>
    <w:rsid w:val="000C7EC0"/>
    <w:rsid w:val="000D187C"/>
    <w:rsid w:val="000D67EA"/>
    <w:rsid w:val="000D7F0D"/>
    <w:rsid w:val="000E3566"/>
    <w:rsid w:val="00105094"/>
    <w:rsid w:val="0015717A"/>
    <w:rsid w:val="00171E4D"/>
    <w:rsid w:val="001860D1"/>
    <w:rsid w:val="001B19EF"/>
    <w:rsid w:val="001C386B"/>
    <w:rsid w:val="001D5423"/>
    <w:rsid w:val="001E5BF5"/>
    <w:rsid w:val="0020300C"/>
    <w:rsid w:val="0023166F"/>
    <w:rsid w:val="002C1384"/>
    <w:rsid w:val="00305640"/>
    <w:rsid w:val="00311A96"/>
    <w:rsid w:val="00335084"/>
    <w:rsid w:val="0034523B"/>
    <w:rsid w:val="003B2D4F"/>
    <w:rsid w:val="003C16AC"/>
    <w:rsid w:val="003D26F7"/>
    <w:rsid w:val="003E2B6B"/>
    <w:rsid w:val="003F7B53"/>
    <w:rsid w:val="004212BD"/>
    <w:rsid w:val="00454356"/>
    <w:rsid w:val="00456BED"/>
    <w:rsid w:val="00461941"/>
    <w:rsid w:val="004625EC"/>
    <w:rsid w:val="00483F88"/>
    <w:rsid w:val="0049076E"/>
    <w:rsid w:val="004A72A2"/>
    <w:rsid w:val="004C45E5"/>
    <w:rsid w:val="00552EEA"/>
    <w:rsid w:val="005F4C56"/>
    <w:rsid w:val="0062744B"/>
    <w:rsid w:val="0063532F"/>
    <w:rsid w:val="006553FE"/>
    <w:rsid w:val="00671029"/>
    <w:rsid w:val="006859F4"/>
    <w:rsid w:val="00686ACC"/>
    <w:rsid w:val="006D0BFA"/>
    <w:rsid w:val="0070337A"/>
    <w:rsid w:val="00726DC1"/>
    <w:rsid w:val="007304F6"/>
    <w:rsid w:val="00745B88"/>
    <w:rsid w:val="00787D0A"/>
    <w:rsid w:val="007A1486"/>
    <w:rsid w:val="007D24F8"/>
    <w:rsid w:val="007E0051"/>
    <w:rsid w:val="007F37AA"/>
    <w:rsid w:val="00813C3D"/>
    <w:rsid w:val="00816B96"/>
    <w:rsid w:val="00846443"/>
    <w:rsid w:val="008621DE"/>
    <w:rsid w:val="008957EC"/>
    <w:rsid w:val="008C0AF7"/>
    <w:rsid w:val="008C5D43"/>
    <w:rsid w:val="008D7906"/>
    <w:rsid w:val="008E2DC0"/>
    <w:rsid w:val="008E31FE"/>
    <w:rsid w:val="008E45F7"/>
    <w:rsid w:val="009118DF"/>
    <w:rsid w:val="009509EE"/>
    <w:rsid w:val="0097171D"/>
    <w:rsid w:val="009B2A12"/>
    <w:rsid w:val="009B4589"/>
    <w:rsid w:val="009C35E6"/>
    <w:rsid w:val="009C398B"/>
    <w:rsid w:val="009D51FD"/>
    <w:rsid w:val="009E0B46"/>
    <w:rsid w:val="009E1A1F"/>
    <w:rsid w:val="009F2C06"/>
    <w:rsid w:val="009F64F4"/>
    <w:rsid w:val="00A723E6"/>
    <w:rsid w:val="00A73EB8"/>
    <w:rsid w:val="00AA3D4A"/>
    <w:rsid w:val="00AB4207"/>
    <w:rsid w:val="00AD025F"/>
    <w:rsid w:val="00AD382A"/>
    <w:rsid w:val="00AD7D5E"/>
    <w:rsid w:val="00AF4AE6"/>
    <w:rsid w:val="00AF74CF"/>
    <w:rsid w:val="00B2684C"/>
    <w:rsid w:val="00B57F22"/>
    <w:rsid w:val="00B663FD"/>
    <w:rsid w:val="00B67534"/>
    <w:rsid w:val="00B942AA"/>
    <w:rsid w:val="00BC2DE0"/>
    <w:rsid w:val="00BC39C1"/>
    <w:rsid w:val="00C00B53"/>
    <w:rsid w:val="00C031C8"/>
    <w:rsid w:val="00C13BBB"/>
    <w:rsid w:val="00C2744C"/>
    <w:rsid w:val="00C33DF2"/>
    <w:rsid w:val="00C62B15"/>
    <w:rsid w:val="00C6671E"/>
    <w:rsid w:val="00C66CDD"/>
    <w:rsid w:val="00C66FDC"/>
    <w:rsid w:val="00C6772B"/>
    <w:rsid w:val="00CA50BF"/>
    <w:rsid w:val="00CC39EF"/>
    <w:rsid w:val="00CC7699"/>
    <w:rsid w:val="00CD7AC8"/>
    <w:rsid w:val="00D31E61"/>
    <w:rsid w:val="00D566F0"/>
    <w:rsid w:val="00D606E7"/>
    <w:rsid w:val="00D71F57"/>
    <w:rsid w:val="00D94EB9"/>
    <w:rsid w:val="00DE4858"/>
    <w:rsid w:val="00E12116"/>
    <w:rsid w:val="00E263DF"/>
    <w:rsid w:val="00E311C5"/>
    <w:rsid w:val="00E333BF"/>
    <w:rsid w:val="00E84D54"/>
    <w:rsid w:val="00EB18DC"/>
    <w:rsid w:val="00EC0048"/>
    <w:rsid w:val="00F10355"/>
    <w:rsid w:val="00F15A30"/>
    <w:rsid w:val="00F46A6C"/>
    <w:rsid w:val="00F9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D24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2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24F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D24F8"/>
  </w:style>
  <w:style w:type="paragraph" w:styleId="BalloonText">
    <w:name w:val="Balloon Text"/>
    <w:basedOn w:val="Normal"/>
    <w:link w:val="BalloonTextChar"/>
    <w:uiPriority w:val="99"/>
    <w:semiHidden/>
    <w:unhideWhenUsed/>
    <w:rsid w:val="007D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3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166F"/>
  </w:style>
  <w:style w:type="paragraph" w:styleId="Footer">
    <w:name w:val="footer"/>
    <w:basedOn w:val="Normal"/>
    <w:link w:val="FooterChar"/>
    <w:uiPriority w:val="99"/>
    <w:semiHidden/>
    <w:unhideWhenUsed/>
    <w:rsid w:val="00231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166F"/>
  </w:style>
  <w:style w:type="paragraph" w:styleId="ListParagraph">
    <w:name w:val="List Paragraph"/>
    <w:basedOn w:val="Normal"/>
    <w:uiPriority w:val="34"/>
    <w:qFormat/>
    <w:rsid w:val="00456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9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sic.org/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sic.org" TargetMode="External"/><Relationship Id="rId17" Type="http://schemas.openxmlformats.org/officeDocument/2006/relationships/hyperlink" Target="http://www.mastercard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sicardmaster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unesco.org/" TargetMode="External"/><Relationship Id="rId10" Type="http://schemas.openxmlformats.org/officeDocument/2006/relationships/hyperlink" Target="http://www.isic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Tehran University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Card</dc:creator>
  <cp:lastModifiedBy>Amoozesh</cp:lastModifiedBy>
  <cp:revision>2</cp:revision>
  <dcterms:created xsi:type="dcterms:W3CDTF">2016-06-12T05:42:00Z</dcterms:created>
  <dcterms:modified xsi:type="dcterms:W3CDTF">2016-06-12T05:42:00Z</dcterms:modified>
</cp:coreProperties>
</file>